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Кому: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От кого: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Тема: Участие в саммите для предпринимателей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[Имя руководителя]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добрый день!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мая в Киеве будет проходить саммит для предпринимателей –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Лаборатория Онлайн Бизнеса 2019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Я посмотрел программу мероприятия и отзывы за прошлый год – думаю, нам нужно посетить это событие.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Спикеры – основатели и руководители крупных онлайн-бизнесов – расскажут о продвижении проектов в интернете. О многих из них вы наверняка слышали: </w:t>
      </w:r>
      <w:r w:rsidDel="00000000" w:rsidR="00000000" w:rsidRPr="00000000">
        <w:rPr>
          <w:rFonts w:ascii="Arial" w:cs="Arial" w:eastAsia="Arial" w:hAnsi="Arial"/>
          <w:rtl w:val="0"/>
        </w:rPr>
        <w:t xml:space="preserve">Олесь Тимофеев, Евгений Черняк, Дмитрий Дубилет, Алекс Яновский, Андрей Буренок.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программе полно интересных тем: инструменты интернет-продвижения на западном рынке, о которых у нас еще никто не знает, эффективная реклама в Facebook и Instagram, совмещение продаж в онлайне и офлайне, вирусные PR-кампании.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Уверен, эта информация поможет нам в достижении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[Главная цель вашей компании на 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год]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и продвинет меня в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[Несколько проектов, над которыми сейчас работаете конкретно вы]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Кроме полезной информации на Лаборатории можно будет обзавестись ценными контактами – туда придет </w:t>
      </w:r>
      <w:r w:rsidDel="00000000" w:rsidR="00000000" w:rsidRPr="00000000">
        <w:rPr>
          <w:rFonts w:ascii="Arial" w:cs="Arial" w:eastAsia="Arial" w:hAnsi="Arial"/>
          <w:rtl w:val="0"/>
        </w:rPr>
        <w:t xml:space="preserve">более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4000 предпринимателей.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Саммит проходит </w:t>
      </w:r>
      <w:r w:rsidDel="00000000" w:rsidR="00000000" w:rsidRPr="00000000">
        <w:rPr>
          <w:rFonts w:ascii="Arial" w:cs="Arial" w:eastAsia="Arial" w:hAnsi="Arial"/>
          <w:rtl w:val="0"/>
        </w:rPr>
        <w:t xml:space="preserve">пятый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год подряд – руководители Samsung, «ПриватБанк», ICTV, Jacobs и еще десятка крупных компаний все время отправляют на него своих сотрудников.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Организовывает событие GeniusMarketing, я часто читаю их 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блог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https://geniusmarketing.me/lab/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и внедрил несколько рекомендаций оттуда: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[Что внедрили и какой результат получили – лучше с конкретными цифрами до и после]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После саммита подготовлю для вас отчет с ключевыми выводами и начну внедрять то, что узнал.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Я подсчитал, что участие в Лаборатории Онлайн Бизнеса 201</w:t>
      </w: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обойдется приблизительно в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[Укажите сумму]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грн: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Билет на саммит: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[Укажите сумму]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грн.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Проезд: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[Укажите сумму]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грн.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Гостиница: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[Укажите гостиницу и сумму]</w:t>
      </w:r>
      <w:r w:rsidDel="00000000" w:rsidR="00000000" w:rsidRPr="00000000">
        <w:rPr>
          <w:rFonts w:ascii="Arial" w:cs="Arial" w:eastAsia="Arial" w:hAnsi="Arial"/>
          <w:rtl w:val="0"/>
        </w:rPr>
        <w:t xml:space="preserve"> грн.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Питание на три дня: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[Укажите сумму]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грн.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Что скажете? Если Вам нужно больше информации о саммите, чтобы принять решение – говорите, я уточню все детали.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msummit.me/" TargetMode="External"/><Relationship Id="rId7" Type="http://schemas.openxmlformats.org/officeDocument/2006/relationships/hyperlink" Target="https://geniusmarketing.me/lab/" TargetMode="External"/><Relationship Id="rId8" Type="http://schemas.openxmlformats.org/officeDocument/2006/relationships/hyperlink" Target="https://geniusmarketing.me/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